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A3907A">
      <w:pPr>
        <w:spacing w:afterLines="50" w:line="360" w:lineRule="auto"/>
        <w:jc w:val="center"/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</w:pPr>
      <w:r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  <w:lang w:val="en-US" w:eastAsia="zh-CN"/>
        </w:rPr>
        <w:t>严重不良事件（SAE）报告</w:t>
      </w:r>
    </w:p>
    <w:tbl>
      <w:tblPr>
        <w:tblStyle w:val="4"/>
        <w:tblW w:w="91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1017"/>
        <w:gridCol w:w="1983"/>
        <w:gridCol w:w="288"/>
        <w:gridCol w:w="27"/>
        <w:gridCol w:w="1009"/>
        <w:gridCol w:w="193"/>
        <w:gridCol w:w="2512"/>
      </w:tblGrid>
      <w:tr w14:paraId="1FA2F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1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5296D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名称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方案号</w:t>
            </w:r>
          </w:p>
        </w:tc>
        <w:tc>
          <w:tcPr>
            <w:tcW w:w="7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C1334">
            <w:pPr>
              <w:autoSpaceDE w:val="0"/>
              <w:autoSpaceDN w:val="0"/>
              <w:adjustRightInd w:val="0"/>
              <w:spacing w:line="360" w:lineRule="auto"/>
              <w:ind w:firstLine="420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</w:p>
        </w:tc>
      </w:tr>
      <w:tr w14:paraId="3588D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1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DD4E6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研究药物分类</w:t>
            </w:r>
          </w:p>
        </w:tc>
        <w:tc>
          <w:tcPr>
            <w:tcW w:w="7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0D432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</w:rPr>
              <w:t>□中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  <w:lang w:val="en-US" w:eastAsia="zh-CN"/>
              </w:rPr>
              <w:t>成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</w:rPr>
              <w:t>药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</w:rPr>
              <w:t>□化学药品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</w:rPr>
              <w:t>□预防用生物制品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</w:rPr>
              <w:t>治疗用生物制品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</w:rPr>
              <w:t>其它</w:t>
            </w:r>
          </w:p>
        </w:tc>
      </w:tr>
      <w:tr w14:paraId="71F69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1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03C3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研究分类</w:t>
            </w:r>
          </w:p>
        </w:tc>
        <w:tc>
          <w:tcPr>
            <w:tcW w:w="7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41662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</w:rPr>
              <w:t>□I期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</w:rPr>
              <w:t>□Ⅱ期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</w:rPr>
              <w:t>□Ⅲ期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</w:rPr>
              <w:t>□Ⅳ期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</w:rPr>
              <w:t>□生物等效性试验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</w:rPr>
              <w:t>□其它</w:t>
            </w:r>
          </w:p>
        </w:tc>
      </w:tr>
      <w:tr w14:paraId="7705A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8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60F6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报告类型</w:t>
            </w:r>
          </w:p>
        </w:tc>
        <w:tc>
          <w:tcPr>
            <w:tcW w:w="7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F91C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□首次报告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随访报告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  <w:t>总结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报告</w:t>
            </w:r>
          </w:p>
        </w:tc>
      </w:tr>
      <w:tr w14:paraId="34923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8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8BFF8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方案版本号/版本日期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5434C">
            <w:pPr>
              <w:autoSpaceDE w:val="0"/>
              <w:autoSpaceDN w:val="0"/>
              <w:adjustRightInd w:val="0"/>
              <w:spacing w:line="360" w:lineRule="auto"/>
              <w:ind w:firstLine="420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00F4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试验药品名称</w:t>
            </w:r>
          </w:p>
        </w:tc>
        <w:tc>
          <w:tcPr>
            <w:tcW w:w="2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66B27">
            <w:pPr>
              <w:autoSpaceDE w:val="0"/>
              <w:autoSpaceDN w:val="0"/>
              <w:adjustRightInd w:val="0"/>
              <w:spacing w:line="360" w:lineRule="auto"/>
              <w:ind w:firstLine="420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</w:p>
        </w:tc>
      </w:tr>
      <w:tr w14:paraId="5A7E6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1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FA413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主要研究者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专业组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F08CB">
            <w:pPr>
              <w:autoSpaceDE w:val="0"/>
              <w:autoSpaceDN w:val="0"/>
              <w:adjustRightInd w:val="0"/>
              <w:spacing w:line="360" w:lineRule="auto"/>
              <w:ind w:firstLine="420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16A0F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申办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方</w:t>
            </w:r>
          </w:p>
        </w:tc>
        <w:tc>
          <w:tcPr>
            <w:tcW w:w="2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CBB1F">
            <w:pPr>
              <w:autoSpaceDE w:val="0"/>
              <w:autoSpaceDN w:val="0"/>
              <w:adjustRightInd w:val="0"/>
              <w:spacing w:line="360" w:lineRule="auto"/>
              <w:ind w:firstLine="420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</w:p>
        </w:tc>
      </w:tr>
      <w:tr w14:paraId="2D75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8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700E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2"/>
                <w:szCs w:val="28"/>
              </w:rPr>
              <w:t>伦理审查编号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746C7">
            <w:pPr>
              <w:autoSpaceDE w:val="0"/>
              <w:autoSpaceDN w:val="0"/>
              <w:adjustRightInd w:val="0"/>
              <w:spacing w:line="360" w:lineRule="auto"/>
              <w:ind w:firstLine="420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390E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报告日期</w:t>
            </w:r>
          </w:p>
        </w:tc>
        <w:tc>
          <w:tcPr>
            <w:tcW w:w="2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C9C4F">
            <w:pPr>
              <w:autoSpaceDE w:val="0"/>
              <w:autoSpaceDN w:val="0"/>
              <w:adjustRightInd w:val="0"/>
              <w:spacing w:line="360" w:lineRule="auto"/>
              <w:ind w:firstLine="420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</w:p>
        </w:tc>
      </w:tr>
      <w:tr w14:paraId="0CF80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8" w:hRule="atLeast"/>
          <w:jc w:val="center"/>
        </w:trPr>
        <w:tc>
          <w:tcPr>
            <w:tcW w:w="91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EE41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不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良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事件信息</w:t>
            </w:r>
          </w:p>
        </w:tc>
      </w:tr>
      <w:tr w14:paraId="31A19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8" w:hRule="atLeast"/>
          <w:jc w:val="center"/>
        </w:trPr>
        <w:tc>
          <w:tcPr>
            <w:tcW w:w="3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12184"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研究参与者代号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：</w:t>
            </w:r>
          </w:p>
        </w:tc>
        <w:tc>
          <w:tcPr>
            <w:tcW w:w="2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49568"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出生年月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：</w:t>
            </w: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7B162"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年龄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：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31677">
            <w:pPr>
              <w:autoSpaceDE w:val="0"/>
              <w:autoSpaceDN w:val="0"/>
              <w:adjustRightInd w:val="0"/>
              <w:spacing w:line="360" w:lineRule="auto"/>
              <w:ind w:right="24" w:firstLine="210" w:firstLineChars="100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□男性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□女性</w:t>
            </w:r>
          </w:p>
        </w:tc>
      </w:tr>
      <w:tr w14:paraId="31E19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8" w:hRule="atLeast"/>
          <w:jc w:val="center"/>
        </w:trPr>
        <w:tc>
          <w:tcPr>
            <w:tcW w:w="91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19EF6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疾病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诊断：</w:t>
            </w:r>
          </w:p>
        </w:tc>
      </w:tr>
      <w:tr w14:paraId="20CA5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8" w:hRule="atLeast"/>
          <w:jc w:val="center"/>
        </w:trPr>
        <w:tc>
          <w:tcPr>
            <w:tcW w:w="53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558D8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SAE发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生日期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：</w:t>
            </w:r>
          </w:p>
        </w:tc>
        <w:tc>
          <w:tcPr>
            <w:tcW w:w="3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5035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SAE获知日期：</w:t>
            </w:r>
          </w:p>
        </w:tc>
      </w:tr>
      <w:tr w14:paraId="7D3D0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77" w:hRule="atLeast"/>
          <w:jc w:val="center"/>
        </w:trPr>
        <w:tc>
          <w:tcPr>
            <w:tcW w:w="91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0FED75"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不良事件详细情况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(包括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>研究参与者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  <w:t>相关病史，SAE症状/体征、治疗、发生及处理措施、结果和SAE可能原因分析等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)</w:t>
            </w:r>
          </w:p>
        </w:tc>
      </w:tr>
      <w:tr w14:paraId="31827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91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EC599">
            <w:pPr>
              <w:autoSpaceDE w:val="0"/>
              <w:autoSpaceDN w:val="0"/>
              <w:adjustRightInd w:val="0"/>
              <w:spacing w:line="360" w:lineRule="auto"/>
              <w:ind w:right="24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处理措施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　　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□继续用药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□减小用量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□暂停用药后又恢复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□停止用药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  <w:t>其他：</w:t>
            </w:r>
          </w:p>
        </w:tc>
      </w:tr>
      <w:tr w14:paraId="7189C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91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589E3">
            <w:pPr>
              <w:autoSpaceDE w:val="0"/>
              <w:autoSpaceDN w:val="0"/>
              <w:adjustRightInd w:val="0"/>
              <w:spacing w:line="360" w:lineRule="auto"/>
              <w:ind w:right="24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结果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　　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痊愈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□持续进展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□死亡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  <w:t>出院</w:t>
            </w:r>
            <w:bookmarkStart w:id="0" w:name="_GoBack"/>
            <w:bookmarkEnd w:id="0"/>
          </w:p>
        </w:tc>
      </w:tr>
      <w:tr w14:paraId="12369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91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44651">
            <w:pPr>
              <w:autoSpaceDE w:val="0"/>
              <w:autoSpaceDN w:val="0"/>
              <w:adjustRightInd w:val="0"/>
              <w:spacing w:line="360" w:lineRule="auto"/>
              <w:ind w:right="24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严重程度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死亡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  <w:t>死亡时间：    年  月  日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　　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危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及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生命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</w:t>
            </w:r>
          </w:p>
          <w:p w14:paraId="08FFE607">
            <w:pPr>
              <w:autoSpaceDE w:val="0"/>
              <w:autoSpaceDN w:val="0"/>
              <w:adjustRightInd w:val="0"/>
              <w:spacing w:line="360" w:lineRule="auto"/>
              <w:ind w:right="24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导致住院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 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延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长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住院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伤残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功能障碍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□致畸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   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□其他</w:t>
            </w:r>
          </w:p>
        </w:tc>
      </w:tr>
      <w:tr w14:paraId="1F390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91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1691F">
            <w:pPr>
              <w:autoSpaceDE w:val="0"/>
              <w:autoSpaceDN w:val="0"/>
              <w:adjustRightInd w:val="0"/>
              <w:spacing w:line="360" w:lineRule="auto"/>
              <w:ind w:right="417"/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相关性判断</w:t>
            </w:r>
          </w:p>
          <w:p w14:paraId="72E07BBE">
            <w:pPr>
              <w:autoSpaceDE w:val="0"/>
              <w:autoSpaceDN w:val="0"/>
              <w:adjustRightInd w:val="0"/>
              <w:spacing w:line="360" w:lineRule="auto"/>
              <w:ind w:right="24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□不相关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□可能相关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□极可能相关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□绝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对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有关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□不明</w:t>
            </w:r>
          </w:p>
        </w:tc>
      </w:tr>
      <w:tr w14:paraId="4AD5E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9" w:hRule="atLeast"/>
          <w:jc w:val="center"/>
        </w:trPr>
        <w:tc>
          <w:tcPr>
            <w:tcW w:w="91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D984D2"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研究者分析结果和建议</w:t>
            </w:r>
          </w:p>
        </w:tc>
      </w:tr>
      <w:tr w14:paraId="36A60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91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6886D7">
            <w:pPr>
              <w:autoSpaceDE w:val="0"/>
              <w:autoSpaceDN w:val="0"/>
              <w:adjustRightInd w:val="0"/>
              <w:spacing w:line="360" w:lineRule="auto"/>
              <w:ind w:right="24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是否需要修改试验方案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？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如需要请说明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。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□是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□否</w:t>
            </w:r>
          </w:p>
          <w:p w14:paraId="5B4162C3"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是否需要修改知情同意书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？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如需要请说明。□是  □否</w:t>
            </w:r>
          </w:p>
        </w:tc>
      </w:tr>
      <w:tr w14:paraId="1C485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9113" w:type="dxa"/>
            <w:gridSpan w:val="8"/>
            <w:tcBorders>
              <w:top w:val="single" w:color="auto" w:sz="6" w:space="0"/>
              <w:bottom w:val="single" w:color="auto" w:sz="4" w:space="0"/>
            </w:tcBorders>
          </w:tcPr>
          <w:p w14:paraId="45FEE933">
            <w:pPr>
              <w:spacing w:beforeLines="50" w:line="24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lang w:val="en-US" w:eastAsia="zh-CN"/>
              </w:rPr>
              <w:t xml:space="preserve">                      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主要研究者签名：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lang w:val="en-US" w:eastAsia="zh-CN"/>
              </w:rPr>
              <w:t xml:space="preserve">        报告人联系方式：</w:t>
            </w:r>
          </w:p>
          <w:p w14:paraId="11A4CB09">
            <w:pPr>
              <w:spacing w:beforeLines="50" w:line="240" w:lineRule="auto"/>
              <w:jc w:val="both"/>
              <w:rPr>
                <w:rFonts w:hint="default" w:ascii="青鸟华光简报宋一" w:hAnsi="青鸟华光简报宋一" w:eastAsia="青鸟华光简报宋一" w:cs="青鸟华光简报宋一"/>
                <w:b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lang w:val="en-US" w:eastAsia="zh-CN"/>
              </w:rPr>
              <w:t xml:space="preserve">                                  本次报告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日期：</w:t>
            </w:r>
          </w:p>
        </w:tc>
      </w:tr>
    </w:tbl>
    <w:p w14:paraId="6C767F41">
      <w:pPr>
        <w:rPr>
          <w:rFonts w:hint="eastAsia" w:ascii="青鸟华光简报宋一" w:hAnsi="青鸟华光简报宋一" w:eastAsia="青鸟华光简报宋一" w:cs="青鸟华光简报宋一"/>
          <w:b/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青鸟华光简报宋一">
    <w:altName w:val="宋体"/>
    <w:panose1 w:val="02010604000101010101"/>
    <w:charset w:val="86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11E67D">
    <w:pPr>
      <w:pStyle w:val="2"/>
      <w:jc w:val="center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378A64A2"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2A3A11">
    <w:pPr>
      <w:pStyle w:val="3"/>
      <w:pBdr>
        <w:bottom w:val="single" w:color="auto" w:sz="4" w:space="1"/>
      </w:pBdr>
      <w:jc w:val="left"/>
      <w:rPr>
        <w:rFonts w:hint="default" w:ascii="Times New Roman" w:hAnsi="Times New Roman" w:cs="Times New Roman"/>
      </w:rPr>
    </w:pP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西安国际医学中心</w:t>
    </w:r>
    <w:r>
      <w:rPr>
        <w:rFonts w:hint="eastAsia" w:ascii="青鸟华光简报宋一" w:hAnsi="青鸟华光简报宋一" w:eastAsia="青鸟华光简报宋一" w:cs="青鸟华光简报宋一"/>
      </w:rPr>
      <w:t xml:space="preserve">医院伦理委员会 </w:t>
    </w:r>
    <w:r>
      <w:rPr>
        <w:rFonts w:hint="eastAsia"/>
      </w:rPr>
      <w:t xml:space="preserve">            </w:t>
    </w:r>
    <w:r>
      <w:rPr>
        <w:rFonts w:hint="eastAsia"/>
        <w:lang w:val="en-US" w:eastAsia="zh-CN"/>
      </w:rPr>
      <w:t xml:space="preserve">                            </w:t>
    </w:r>
    <w:r>
      <w:rPr>
        <w:rFonts w:hint="eastAsia"/>
      </w:rPr>
      <w:t xml:space="preserve">       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IEC</w:t>
    </w:r>
    <w:r>
      <w:rPr>
        <w:rFonts w:hint="default" w:ascii="Times New Roman" w:hAnsi="Times New Roman" w:cs="Times New Roman"/>
      </w:rPr>
      <w:t>-AF/</w:t>
    </w:r>
    <w:r>
      <w:rPr>
        <w:rFonts w:hint="default" w:ascii="Times New Roman" w:hAnsi="Times New Roman" w:cs="Times New Roman"/>
        <w:lang w:val="en-US" w:eastAsia="zh-CN"/>
      </w:rPr>
      <w:t>0</w:t>
    </w:r>
    <w:r>
      <w:rPr>
        <w:rFonts w:hint="eastAsia" w:ascii="Times New Roman" w:hAnsi="Times New Roman" w:cs="Times New Roman"/>
        <w:lang w:val="en-US" w:eastAsia="zh-CN"/>
      </w:rPr>
      <w:t>33</w:t>
    </w:r>
    <w:r>
      <w:rPr>
        <w:rFonts w:hint="default" w:ascii="Times New Roman" w:hAnsi="Times New Roman" w:cs="Times New Roman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llMDA1OTRjNzVhZTc0ODhmYmZiOWE0MWYzNmYyM2YifQ=="/>
  </w:docVars>
  <w:rsids>
    <w:rsidRoot w:val="003A0370"/>
    <w:rsid w:val="0000739A"/>
    <w:rsid w:val="00014FB4"/>
    <w:rsid w:val="00030C0F"/>
    <w:rsid w:val="00235AC9"/>
    <w:rsid w:val="0028287D"/>
    <w:rsid w:val="00283290"/>
    <w:rsid w:val="0030577F"/>
    <w:rsid w:val="003165B0"/>
    <w:rsid w:val="003225A0"/>
    <w:rsid w:val="003A0370"/>
    <w:rsid w:val="00514A35"/>
    <w:rsid w:val="00594897"/>
    <w:rsid w:val="005E0A8E"/>
    <w:rsid w:val="005E2521"/>
    <w:rsid w:val="00642DFF"/>
    <w:rsid w:val="00656323"/>
    <w:rsid w:val="006A614B"/>
    <w:rsid w:val="006D67FB"/>
    <w:rsid w:val="006F2E5D"/>
    <w:rsid w:val="007210C0"/>
    <w:rsid w:val="00740350"/>
    <w:rsid w:val="00812852"/>
    <w:rsid w:val="0084727C"/>
    <w:rsid w:val="0085504F"/>
    <w:rsid w:val="009802BD"/>
    <w:rsid w:val="00A37C24"/>
    <w:rsid w:val="00B3599D"/>
    <w:rsid w:val="00B574DD"/>
    <w:rsid w:val="00D106FC"/>
    <w:rsid w:val="00D16375"/>
    <w:rsid w:val="00D70609"/>
    <w:rsid w:val="00E73734"/>
    <w:rsid w:val="00FE1038"/>
    <w:rsid w:val="02FC730E"/>
    <w:rsid w:val="0B0533A2"/>
    <w:rsid w:val="102F4255"/>
    <w:rsid w:val="160E00DD"/>
    <w:rsid w:val="26335313"/>
    <w:rsid w:val="3472399E"/>
    <w:rsid w:val="3ED0694F"/>
    <w:rsid w:val="4F247A78"/>
    <w:rsid w:val="575644F5"/>
    <w:rsid w:val="61287CC2"/>
    <w:rsid w:val="6CB902D2"/>
    <w:rsid w:val="6E072890"/>
    <w:rsid w:val="78C35C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424</Words>
  <Characters>434</Characters>
  <Lines>2</Lines>
  <Paragraphs>1</Paragraphs>
  <TotalTime>1</TotalTime>
  <ScaleCrop>false</ScaleCrop>
  <LinksUpToDate>false</LinksUpToDate>
  <CharactersWithSpaces>626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2015-03-20T15:02:00Z</dcterms:created>
  <dc:creator>User</dc:creator>
  <cp:lastModifiedBy>简墨</cp:lastModifiedBy>
  <dcterms:modified xsi:type="dcterms:W3CDTF">2025-05-28T07:47:37Z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ABFAC0F9DBBB422BA8EAF74FC0539640</vt:lpwstr>
  </property>
  <property fmtid="{D5CDD505-2E9C-101B-9397-08002B2CF9AE}" pid="4" name="KSOTemplateDocerSaveRecord">
    <vt:lpwstr>eyJoZGlkIjoiZjdmNWMxMzNhYmRhYzdiZTE0YWNmOGE5ZmJjNmY1MjIiLCJ1c2VySWQiOiI1OTIwNzg3NjQifQ==</vt:lpwstr>
  </property>
</Properties>
</file>