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西安国际医学中心医院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临床研究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伦理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申请表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1"/>
          <w:szCs w:val="21"/>
          <w:lang w:val="en-US" w:eastAsia="zh-CN"/>
        </w:rPr>
        <w:t xml:space="preserve">                                                  </w:t>
      </w:r>
    </w:p>
    <w:tbl>
      <w:tblPr>
        <w:tblStyle w:val="1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573"/>
        <w:gridCol w:w="1125"/>
        <w:gridCol w:w="1091"/>
        <w:gridCol w:w="897"/>
        <w:gridCol w:w="1023"/>
        <w:gridCol w:w="830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765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申办方（如有）</w:t>
            </w:r>
          </w:p>
        </w:tc>
        <w:tc>
          <w:tcPr>
            <w:tcW w:w="765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</w:rPr>
              <w:t>方案版本号</w:t>
            </w:r>
          </w:p>
        </w:tc>
        <w:tc>
          <w:tcPr>
            <w:tcW w:w="269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版本日期</w:t>
            </w:r>
          </w:p>
        </w:tc>
        <w:tc>
          <w:tcPr>
            <w:tcW w:w="297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知情同意书</w:t>
            </w:r>
          </w:p>
          <w:p>
            <w:pPr>
              <w:spacing w:line="320" w:lineRule="exact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版本号</w:t>
            </w:r>
          </w:p>
        </w:tc>
        <w:tc>
          <w:tcPr>
            <w:tcW w:w="269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版本日期</w:t>
            </w:r>
          </w:p>
        </w:tc>
        <w:tc>
          <w:tcPr>
            <w:tcW w:w="297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科室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主要研究者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在研项目信息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主要研究者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负责的在研项目数：      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主要研究者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负责的在研项目中，与本项目的目标疾病相同的项目数：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after="48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研究类型</w:t>
            </w:r>
          </w:p>
        </w:tc>
        <w:tc>
          <w:tcPr>
            <w:tcW w:w="2698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line="400" w:lineRule="exact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药物（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未上市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已上市）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line="400" w:lineRule="exact"/>
              <w:ind w:left="1407" w:hanging="1407" w:hangingChars="7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医疗器械/试剂（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未上市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已上市）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其他：</w:t>
            </w:r>
          </w:p>
        </w:tc>
        <w:tc>
          <w:tcPr>
            <w:tcW w:w="495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line="400" w:lineRule="exact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若为药物或医疗器械/试剂，是否免费提供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line="40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 w:bidi="ar-SA"/>
              </w:rPr>
              <w:t>研究任务来源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□科技部  □国科金  □省科技厅   □省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卫健委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 □市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卫健委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□市科技局  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□医院      □其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他：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    项目编号/合作单位：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 w:bidi="ar-SA"/>
              </w:rPr>
              <w:t>研究性质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单中心研究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   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多中心研究（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主持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参与  组长单位：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 w:bidi="ar-SA"/>
              </w:rPr>
              <w:t>设计类型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是否为实验性研究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随机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非随机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盲法）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412" w:leftChars="0" w:hanging="2412" w:hangingChars="1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是否为观察性研究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回顾性研究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前瞻性研究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现状观察研究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描述性研究）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否 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 w:bidi="ar-SA"/>
              </w:rPr>
              <w:t>研究信息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 w:leftChars="0" w:hanging="42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研究是否需要使用人体生物标本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采集生物标本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利用以往保存的生物标本）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04" w:firstLineChars="4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生物标本采集信息（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血液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尿液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组织标本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其他，请说明：         ）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 w:leftChars="0" w:hanging="42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研究干预超出产品说明书范围没有获得行政监管部门的批准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不适用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是（请填写以下选项）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784" w:firstLineChars="39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研究结果是否用于注册或修改说明书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784" w:firstLineChars="39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超出说明书使用该产品，是否显著增加了风险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 w:leftChars="0" w:hanging="42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针对试验风险，是否采取了风险防范控制措施？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 w:leftChars="0" w:hanging="42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是否给研究参与者带来直接受益？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是（请说明：                 ）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0" w:leftChars="0" w:hanging="42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是否带来社会受益？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简要描述研究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目的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研究参与者的招募</w:t>
            </w:r>
          </w:p>
        </w:tc>
        <w:tc>
          <w:tcPr>
            <w:tcW w:w="765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招募负责人：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医生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研究者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研究护士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2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</w:pP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招募途径：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就诊患者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广告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个人联系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数据库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其他：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152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招募人群：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患者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特殊人群（注明：          ）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健康志愿者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0"/>
                <w:sz w:val="21"/>
                <w:szCs w:val="21"/>
                <w:lang w:val="en-US" w:eastAsia="zh-CN"/>
              </w:rPr>
              <w:t>知情同意过程</w:t>
            </w: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知情同意获取者：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医生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研究者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研究护士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其他：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textAlignment w:val="auto"/>
            </w:pP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知情同意获取地点：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研究参与者接待室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病房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诊室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657" w:type="dxa"/>
            <w:gridSpan w:val="7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2" w:beforeLines="50" w:line="24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知情同意签字：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研究参与者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法定代理人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9180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主要研究者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承诺：</w:t>
            </w:r>
          </w:p>
          <w:p>
            <w:pPr>
              <w:spacing w:line="320" w:lineRule="exact"/>
              <w:ind w:firstLine="394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以上所填内容（包括各附件材料）均属实，如获批准，我将严格按照提供的方案进行研究，并遵守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西安国际医学中心医院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伦理委员会的相关规定。</w:t>
            </w:r>
          </w:p>
          <w:p>
            <w:pPr>
              <w:spacing w:line="240" w:lineRule="exact"/>
              <w:ind w:firstLine="394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240" w:lineRule="exact"/>
              <w:ind w:firstLine="394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主要研究者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签字: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日期: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9180" w:type="dxa"/>
            <w:gridSpan w:val="8"/>
            <w:noWrap w:val="0"/>
            <w:vAlign w:val="top"/>
          </w:tcPr>
          <w:p>
            <w:pPr>
              <w:tabs>
                <w:tab w:val="left" w:pos="4590"/>
                <w:tab w:val="right" w:pos="9360"/>
              </w:tabs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所属科室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意见（如果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是研究者，请副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签字）：</w:t>
            </w: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20" w:lineRule="exact"/>
              <w:ind w:firstLine="394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科室负责人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签字: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日期:                       </w:t>
            </w:r>
          </w:p>
          <w:p>
            <w:pPr>
              <w:spacing w:line="1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9180" w:type="dxa"/>
            <w:gridSpan w:val="8"/>
            <w:noWrap w:val="0"/>
            <w:vAlign w:val="top"/>
          </w:tcPr>
          <w:p>
            <w:pPr>
              <w:tabs>
                <w:tab w:val="left" w:pos="4590"/>
                <w:tab w:val="right" w:pos="9360"/>
              </w:tabs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所属专科医院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意见（如果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是研究者，请副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院长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签字）：</w:t>
            </w:r>
          </w:p>
          <w:p>
            <w:pPr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20" w:lineRule="exact"/>
              <w:ind w:firstLine="394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专科医院负责人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签字: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日期:                    </w:t>
            </w:r>
          </w:p>
          <w:p>
            <w:pPr>
              <w:spacing w:line="12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  <w:lang w:val="en-US" w:eastAsia="zh-CN"/>
        </w:rPr>
      </w:pPr>
    </w:p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  <w:lang w:val="en-US" w:eastAsia="zh-CN"/>
        </w:rPr>
        <w:t>临床研究伦理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审查申请递交资料清单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6404"/>
        <w:gridCol w:w="556"/>
        <w:gridCol w:w="557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64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资料名称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有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无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1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递交信(含所递交文件清单)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研究材料诚信承诺书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临床研究伦理审查申请表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pStyle w:val="1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临床研究方案（版本号/日期）</w:t>
            </w:r>
          </w:p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研究者手册（如有）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pStyle w:val="1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知情同意书（版本号/日期）/免除知情同意申请表</w:t>
            </w:r>
          </w:p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申办单位委托书（如涉及第三方）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检验报告（如涉及免费药物或免费医疗器械/试剂盒）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病例报告表（版本号/日期）（如有）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招募广告及其发布形式（版本号/日期）（如有）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研究者履历（附GCP证书）及参加人员分工列表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研究所涉及的相关机构的合法资质证明（如涉及）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研究经费来源说明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生物样本、信息数据的来源证明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科学性论证意见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pStyle w:val="1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研究者利益冲突声明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保险或赔偿措施（如有）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640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安慰剂使用的说明（如有）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研究成果的发布形式说明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研究参与者获益或安全保障措施情况说明（如有）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组长单位伦理委员会批件（如有）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申办方反贿赂和变相要聘或器材推广说明（如有）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640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  <w:t>其他需要审查的资料</w:t>
            </w:r>
          </w:p>
        </w:tc>
        <w:tc>
          <w:tcPr>
            <w:tcW w:w="5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</w:tbl>
    <w:p>
      <w:pPr>
        <w:rPr>
          <w:rFonts w:hint="eastAsia" w:ascii="仿宋_GB2312" w:eastAsia="仿宋_GB2312"/>
          <w:b/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3" w:right="1474" w:bottom="1134" w:left="1474" w:header="851" w:footer="680" w:gutter="0"/>
      <w:cols w:space="720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10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single" w:color="auto" w:sz="4" w:space="1"/>
      </w:pBdr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hint="eastAsia" w:ascii="青鸟华光简报宋一" w:hAnsi="青鸟华光简报宋一" w:eastAsia="青鸟华光简报宋一" w:cs="青鸟华光简报宋一"/>
        <w:kern w:val="2"/>
        <w:sz w:val="18"/>
        <w:szCs w:val="18"/>
        <w:lang w:val="en-US" w:eastAsia="zh-CN" w:bidi="ar-SA"/>
      </w:rPr>
      <w:t>西安国际医学中心医院伦理委员会</w:t>
    </w: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 xml:space="preserve">                                                    IEC-AF/003-</w:t>
    </w:r>
    <w:r>
      <w:rPr>
        <w:rFonts w:hint="eastAsia" w:ascii="Calibri" w:hAnsi="Calibri" w:cs="Times New Roman"/>
        <w:kern w:val="2"/>
        <w:sz w:val="18"/>
        <w:szCs w:val="18"/>
        <w:lang w:val="en-US" w:eastAsia="zh-CN" w:bidi="ar-SA"/>
      </w:rPr>
      <w:t>研究</w:t>
    </w:r>
    <w:r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  <w:t>-1.0</w:t>
    </w:r>
  </w:p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602DA9"/>
    <w:multiLevelType w:val="singleLevel"/>
    <w:tmpl w:val="8B602DA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1">
    <w:nsid w:val="9820A879"/>
    <w:multiLevelType w:val="singleLevel"/>
    <w:tmpl w:val="9820A87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2">
    <w:nsid w:val="B43FEF0C"/>
    <w:multiLevelType w:val="singleLevel"/>
    <w:tmpl w:val="B43FEF0C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3">
    <w:nsid w:val="06E2A21B"/>
    <w:multiLevelType w:val="singleLevel"/>
    <w:tmpl w:val="06E2A21B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abstractNum w:abstractNumId="4">
    <w:nsid w:val="237BBC69"/>
    <w:multiLevelType w:val="singleLevel"/>
    <w:tmpl w:val="237BBC6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  <w:sz w:val="10"/>
        <w:szCs w:val="1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01"/>
  <w:drawingGridVerticalSpacing w:val="57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lMDA1OTRjNzVhZTc0ODhmYmZiOWE0MWYzNmYyM2YifQ=="/>
    <w:docVar w:name="KSO_WPS_MARK_KEY" w:val="dbd0a28d-b216-4c67-9fb2-899092d61c77"/>
  </w:docVars>
  <w:rsids>
    <w:rsidRoot w:val="00172A27"/>
    <w:rsid w:val="00044A1F"/>
    <w:rsid w:val="000F1CA1"/>
    <w:rsid w:val="003C609A"/>
    <w:rsid w:val="00743DFE"/>
    <w:rsid w:val="007A1E6F"/>
    <w:rsid w:val="008A1F7B"/>
    <w:rsid w:val="009D416B"/>
    <w:rsid w:val="00A23B44"/>
    <w:rsid w:val="00A63635"/>
    <w:rsid w:val="00B922B7"/>
    <w:rsid w:val="00C73F8E"/>
    <w:rsid w:val="0220573E"/>
    <w:rsid w:val="02B2240D"/>
    <w:rsid w:val="068715C3"/>
    <w:rsid w:val="0A3708BC"/>
    <w:rsid w:val="0B04006A"/>
    <w:rsid w:val="0C7D772A"/>
    <w:rsid w:val="0DED791D"/>
    <w:rsid w:val="12E44E7B"/>
    <w:rsid w:val="137F2DB6"/>
    <w:rsid w:val="14221E9E"/>
    <w:rsid w:val="145F7C2C"/>
    <w:rsid w:val="14A944FC"/>
    <w:rsid w:val="1719707D"/>
    <w:rsid w:val="17920C1E"/>
    <w:rsid w:val="17B36C00"/>
    <w:rsid w:val="18ED0F92"/>
    <w:rsid w:val="192758BD"/>
    <w:rsid w:val="19371A3D"/>
    <w:rsid w:val="199272B9"/>
    <w:rsid w:val="1A0F37CB"/>
    <w:rsid w:val="1B3B73B0"/>
    <w:rsid w:val="1C8D6CDD"/>
    <w:rsid w:val="1EE76968"/>
    <w:rsid w:val="206F2102"/>
    <w:rsid w:val="2214186E"/>
    <w:rsid w:val="22DF6691"/>
    <w:rsid w:val="22F33143"/>
    <w:rsid w:val="25924BEE"/>
    <w:rsid w:val="26886176"/>
    <w:rsid w:val="26CD316C"/>
    <w:rsid w:val="273346BF"/>
    <w:rsid w:val="2878321D"/>
    <w:rsid w:val="29514455"/>
    <w:rsid w:val="2967147A"/>
    <w:rsid w:val="2A960A6C"/>
    <w:rsid w:val="2AE92326"/>
    <w:rsid w:val="2B9C6DEF"/>
    <w:rsid w:val="2BD72484"/>
    <w:rsid w:val="2E862579"/>
    <w:rsid w:val="301B5270"/>
    <w:rsid w:val="30E244E9"/>
    <w:rsid w:val="34181B6B"/>
    <w:rsid w:val="34AB35B3"/>
    <w:rsid w:val="36075F59"/>
    <w:rsid w:val="36B439FC"/>
    <w:rsid w:val="36FE5C9E"/>
    <w:rsid w:val="379E3F76"/>
    <w:rsid w:val="382932D7"/>
    <w:rsid w:val="398C630B"/>
    <w:rsid w:val="3C950565"/>
    <w:rsid w:val="3DDD7317"/>
    <w:rsid w:val="3E31244A"/>
    <w:rsid w:val="3E7501B9"/>
    <w:rsid w:val="3F9C0712"/>
    <w:rsid w:val="3FA70EF0"/>
    <w:rsid w:val="3FAC109F"/>
    <w:rsid w:val="40CD1832"/>
    <w:rsid w:val="417B255F"/>
    <w:rsid w:val="422E0225"/>
    <w:rsid w:val="442C7B41"/>
    <w:rsid w:val="44EA521A"/>
    <w:rsid w:val="45EF7C88"/>
    <w:rsid w:val="4667776F"/>
    <w:rsid w:val="46A371E8"/>
    <w:rsid w:val="46E35B3F"/>
    <w:rsid w:val="47AB7182"/>
    <w:rsid w:val="47F47A6E"/>
    <w:rsid w:val="4941428D"/>
    <w:rsid w:val="4AE875D4"/>
    <w:rsid w:val="4C002EAE"/>
    <w:rsid w:val="50742A19"/>
    <w:rsid w:val="50E04DB2"/>
    <w:rsid w:val="52822D10"/>
    <w:rsid w:val="5632330E"/>
    <w:rsid w:val="56B26E1F"/>
    <w:rsid w:val="578F0976"/>
    <w:rsid w:val="57C46306"/>
    <w:rsid w:val="59512046"/>
    <w:rsid w:val="5D4C1796"/>
    <w:rsid w:val="5E080F02"/>
    <w:rsid w:val="5E364E77"/>
    <w:rsid w:val="5ED6034C"/>
    <w:rsid w:val="5F9C1BC7"/>
    <w:rsid w:val="6081089E"/>
    <w:rsid w:val="610E08A2"/>
    <w:rsid w:val="615A5895"/>
    <w:rsid w:val="62EC0E54"/>
    <w:rsid w:val="631712FB"/>
    <w:rsid w:val="66054049"/>
    <w:rsid w:val="68DB61EF"/>
    <w:rsid w:val="6932700D"/>
    <w:rsid w:val="69B672AE"/>
    <w:rsid w:val="6C034B61"/>
    <w:rsid w:val="6E58315D"/>
    <w:rsid w:val="70BC5C25"/>
    <w:rsid w:val="721112A4"/>
    <w:rsid w:val="72D2325E"/>
    <w:rsid w:val="73B70835"/>
    <w:rsid w:val="755B0891"/>
    <w:rsid w:val="78957CA5"/>
    <w:rsid w:val="789A7595"/>
    <w:rsid w:val="78AE3363"/>
    <w:rsid w:val="78B96793"/>
    <w:rsid w:val="79032BE4"/>
    <w:rsid w:val="79E24828"/>
    <w:rsid w:val="79E63D12"/>
    <w:rsid w:val="7A352494"/>
    <w:rsid w:val="7B7F7F7B"/>
    <w:rsid w:val="7D8A56AD"/>
    <w:rsid w:val="7DB60D77"/>
    <w:rsid w:val="7EAB20D8"/>
    <w:rsid w:val="7FCD3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line="360" w:lineRule="exact"/>
      <w:ind w:left="57" w:right="57"/>
      <w:jc w:val="center"/>
      <w:outlineLvl w:val="0"/>
    </w:pPr>
    <w:rPr>
      <w:rFonts w:eastAsia="黑体"/>
      <w:b/>
      <w:color w:val="FF0000"/>
      <w:kern w:val="44"/>
      <w:sz w:val="30"/>
      <w:szCs w:val="20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 w:val="24"/>
      <w:szCs w:val="20"/>
    </w:rPr>
  </w:style>
  <w:style w:type="paragraph" w:styleId="4">
    <w:name w:val="Body Text"/>
    <w:basedOn w:val="1"/>
    <w:qFormat/>
    <w:uiPriority w:val="0"/>
    <w:pPr>
      <w:spacing w:line="440" w:lineRule="exact"/>
    </w:pPr>
    <w:rPr>
      <w:rFonts w:eastAsia="仿宋_GB2312"/>
      <w:b/>
      <w:sz w:val="28"/>
      <w:szCs w:val="20"/>
    </w:rPr>
  </w:style>
  <w:style w:type="paragraph" w:styleId="5">
    <w:name w:val="Body Text Indent"/>
    <w:basedOn w:val="1"/>
    <w:qFormat/>
    <w:uiPriority w:val="0"/>
    <w:pPr>
      <w:spacing w:line="480" w:lineRule="exact"/>
      <w:ind w:firstLine="560" w:firstLineChars="200"/>
    </w:pPr>
    <w:rPr>
      <w:rFonts w:ascii="仿宋_GB2312" w:hAnsi="宋体" w:eastAsia="仿宋_GB2312"/>
      <w:sz w:val="28"/>
      <w:szCs w:val="28"/>
    </w:r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20"/>
    </w:rPr>
  </w:style>
  <w:style w:type="paragraph" w:styleId="8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  <w:style w:type="paragraph" w:styleId="9">
    <w:name w:val="Balloon Text"/>
    <w:basedOn w:val="1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character" w:styleId="15">
    <w:name w:val="page number"/>
    <w:basedOn w:val="14"/>
    <w:qFormat/>
    <w:uiPriority w:val="0"/>
  </w:style>
  <w:style w:type="paragraph" w:customStyle="1" w:styleId="16">
    <w:name w:val="toa"/>
    <w:basedOn w:val="1"/>
    <w:qFormat/>
    <w:uiPriority w:val="0"/>
    <w:pPr>
      <w:widowControl/>
      <w:tabs>
        <w:tab w:val="left" w:pos="9000"/>
        <w:tab w:val="right" w:pos="9360"/>
      </w:tabs>
      <w:jc w:val="left"/>
    </w:pPr>
    <w:rPr>
      <w:rFonts w:ascii="Courier New" w:hAnsi="Courier New"/>
      <w:kern w:val="0"/>
      <w:sz w:val="24"/>
      <w:szCs w:val="20"/>
      <w:lang w:eastAsia="en-US"/>
    </w:rPr>
  </w:style>
  <w:style w:type="paragraph" w:customStyle="1" w:styleId="17">
    <w:name w:val="Level 1"/>
    <w:qFormat/>
    <w:uiPriority w:val="0"/>
    <w:pPr>
      <w:widowControl w:val="0"/>
      <w:ind w:left="720"/>
      <w:jc w:val="both"/>
    </w:pPr>
    <w:rPr>
      <w:rFonts w:ascii="Times New Roman" w:hAnsi="Times New Roman" w:eastAsia="PMingLiU" w:cs="Times New Roman"/>
      <w:sz w:val="24"/>
      <w:lang w:val="en-US" w:eastAsia="en-US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wenyin</Company>
  <Pages>3</Pages>
  <Words>1328</Words>
  <Characters>1344</Characters>
  <Lines>1</Lines>
  <Paragraphs>1</Paragraphs>
  <TotalTime>16</TotalTime>
  <ScaleCrop>false</ScaleCrop>
  <LinksUpToDate>false</LinksUpToDate>
  <CharactersWithSpaces>1758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2006-06-29T07:15:00Z</dcterms:created>
  <dc:creator>qiuyue</dc:creator>
  <cp:lastModifiedBy>飞天</cp:lastModifiedBy>
  <cp:lastPrinted>2021-03-16T06:53:00Z</cp:lastPrinted>
  <dcterms:modified xsi:type="dcterms:W3CDTF">2025-01-20T09:31:53Z</dcterms:modified>
  <dc:title>首医大校教字[2003]2号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14C61C99A2794242B94949529A7FC879</vt:lpwstr>
  </property>
</Properties>
</file>