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bookmarkStart w:id="0" w:name="_GoBack"/>
      <w:bookmarkEnd w:id="0"/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  <w:lang w:val="en-US" w:eastAsia="zh-CN"/>
        </w:rPr>
        <w:t>严重不良事件（SAE）报告</w:t>
      </w:r>
    </w:p>
    <w:tbl>
      <w:tblPr>
        <w:tblStyle w:val="4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1017"/>
        <w:gridCol w:w="1320"/>
        <w:gridCol w:w="663"/>
        <w:gridCol w:w="288"/>
        <w:gridCol w:w="27"/>
        <w:gridCol w:w="1202"/>
        <w:gridCol w:w="598"/>
        <w:gridCol w:w="1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6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编号</w:t>
            </w:r>
          </w:p>
        </w:tc>
        <w:tc>
          <w:tcPr>
            <w:tcW w:w="70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6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研究药物分类</w:t>
            </w:r>
          </w:p>
        </w:tc>
        <w:tc>
          <w:tcPr>
            <w:tcW w:w="70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□中药，□化学药品，□预防用生物制品，□治疗用生物制品，□其它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6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研究分类</w:t>
            </w:r>
          </w:p>
        </w:tc>
        <w:tc>
          <w:tcPr>
            <w:tcW w:w="70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kern w:val="0"/>
                <w:sz w:val="21"/>
                <w:szCs w:val="21"/>
              </w:rPr>
              <w:t>□I期，□Ⅱ期，□Ⅲ期，□Ⅳ期，□生物等效性试验，□其它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88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报告类型</w:t>
            </w:r>
          </w:p>
        </w:tc>
        <w:tc>
          <w:tcPr>
            <w:tcW w:w="70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□首次报告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□随访报告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88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试验药品名称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301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主要研究者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单位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申办者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: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88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报告日期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临床试验批准文号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20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88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不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良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事件信息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88" w:hRule="atLeast"/>
          <w:jc w:val="center"/>
        </w:trPr>
        <w:tc>
          <w:tcPr>
            <w:tcW w:w="3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受试者代号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出生年月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年龄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24" w:firstLine="210" w:firstLineChars="100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□男性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88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疾病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诊断：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288" w:hRule="atLeast"/>
          <w:jc w:val="center"/>
        </w:trPr>
        <w:tc>
          <w:tcPr>
            <w:tcW w:w="5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SAE发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生日期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：</w:t>
            </w:r>
          </w:p>
        </w:tc>
        <w:tc>
          <w:tcPr>
            <w:tcW w:w="3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SAE获知日期：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341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不良事件详细情况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(包括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实验室检查结果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79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处理措施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　　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□继续用药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□减小用量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□暂停用药后又恢复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□停止用药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579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结果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　　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痊愈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□持续进展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□死亡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1435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严重程度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□死亡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　　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□危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及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生命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□导致住院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   ○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入院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   ○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延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长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住院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□伤残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功能障碍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□致畸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1149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417"/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相关性判断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right="417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○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药品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 ○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医疗器材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○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研究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right="24"/>
              <w:jc w:val="left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□不相关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□可能相关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□极可能相关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□绝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对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有关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□不明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cantSplit/>
          <w:trHeight w:val="449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eastAsia="zh-TW"/>
              </w:rPr>
              <w:t>研究者分析结果和建议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trHeight w:val="771" w:hRule="atLeast"/>
          <w:jc w:val="center"/>
        </w:trPr>
        <w:tc>
          <w:tcPr>
            <w:tcW w:w="91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ind w:right="24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是否需要修改试验方案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？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如需要请说明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。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□是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□否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是否需要修改知情同意书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</w:rPr>
              <w:t>？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kern w:val="0"/>
                <w:sz w:val="21"/>
                <w:szCs w:val="21"/>
                <w:lang w:eastAsia="zh-TW"/>
              </w:rPr>
              <w:t>如需要请说明。□是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3" w:hRule="atLeast"/>
          <w:jc w:val="center"/>
        </w:trPr>
        <w:tc>
          <w:tcPr>
            <w:tcW w:w="4421" w:type="dxa"/>
            <w:gridSpan w:val="3"/>
            <w:tcBorders>
              <w:top w:val="single" w:color="auto" w:sz="6" w:space="0"/>
              <w:bottom w:val="single" w:color="auto" w:sz="4" w:space="0"/>
              <w:right w:val="nil"/>
            </w:tcBorders>
          </w:tcPr>
          <w:p>
            <w:pPr>
              <w:spacing w:beforeLines="50" w:line="24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主要研究者签名：</w:t>
            </w:r>
          </w:p>
          <w:p>
            <w:pPr>
              <w:spacing w:beforeLines="50" w:line="24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本次报告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日期：</w:t>
            </w:r>
          </w:p>
        </w:tc>
        <w:tc>
          <w:tcPr>
            <w:tcW w:w="4692" w:type="dxa"/>
            <w:gridSpan w:val="6"/>
            <w:tcBorders>
              <w:top w:val="single" w:color="auto" w:sz="6" w:space="0"/>
              <w:left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</w:tbl>
    <w:p>
      <w:pPr>
        <w:rPr>
          <w:rFonts w:hint="eastAsia" w:ascii="青鸟华光简报宋一" w:hAnsi="青鸟华光简报宋一" w:eastAsia="青鸟华光简报宋一" w:cs="青鸟华光简报宋一"/>
          <w:b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 xml:space="preserve">临床试验伦理委员会 </w:t>
    </w:r>
    <w:r>
      <w:rPr>
        <w:rFonts w:hint="eastAsia"/>
      </w:rPr>
      <w:t xml:space="preserve">                 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</w:t>
    </w:r>
    <w:r>
      <w:rPr>
        <w:rFonts w:hint="eastAsia" w:ascii="Times New Roman" w:hAnsi="Times New Roman" w:cs="Times New Roman"/>
        <w:lang w:val="en-US" w:eastAsia="zh-CN"/>
      </w:rPr>
      <w:t>33</w:t>
    </w:r>
    <w:r>
      <w:rPr>
        <w:rFonts w:hint="default" w:ascii="Times New Roman" w:hAnsi="Times New Roman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0370"/>
    <w:rsid w:val="0000739A"/>
    <w:rsid w:val="00014FB4"/>
    <w:rsid w:val="00030C0F"/>
    <w:rsid w:val="00235AC9"/>
    <w:rsid w:val="0028287D"/>
    <w:rsid w:val="00283290"/>
    <w:rsid w:val="0030577F"/>
    <w:rsid w:val="003165B0"/>
    <w:rsid w:val="003225A0"/>
    <w:rsid w:val="003A0370"/>
    <w:rsid w:val="00514A35"/>
    <w:rsid w:val="00594897"/>
    <w:rsid w:val="005E0A8E"/>
    <w:rsid w:val="005E2521"/>
    <w:rsid w:val="00642DFF"/>
    <w:rsid w:val="00656323"/>
    <w:rsid w:val="006A614B"/>
    <w:rsid w:val="006D67FB"/>
    <w:rsid w:val="006F2E5D"/>
    <w:rsid w:val="007210C0"/>
    <w:rsid w:val="00740350"/>
    <w:rsid w:val="00812852"/>
    <w:rsid w:val="0084727C"/>
    <w:rsid w:val="0085504F"/>
    <w:rsid w:val="009802BD"/>
    <w:rsid w:val="00A37C24"/>
    <w:rsid w:val="00B3599D"/>
    <w:rsid w:val="00B574DD"/>
    <w:rsid w:val="00D106FC"/>
    <w:rsid w:val="00D16375"/>
    <w:rsid w:val="00D70609"/>
    <w:rsid w:val="00E73734"/>
    <w:rsid w:val="00FE1038"/>
    <w:rsid w:val="0B0533A2"/>
    <w:rsid w:val="102F4255"/>
    <w:rsid w:val="160E00DD"/>
    <w:rsid w:val="3ED0694F"/>
    <w:rsid w:val="61287CC2"/>
    <w:rsid w:val="78C35C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58</Words>
  <Characters>336</Characters>
  <Lines>2</Lines>
  <Paragraphs>1</Paragraphs>
  <TotalTime>3</TotalTime>
  <ScaleCrop>false</ScaleCrop>
  <LinksUpToDate>false</LinksUpToDate>
  <CharactersWithSpaces>393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2015-03-20T15:02:00Z</dcterms:created>
  <dc:creator>User</dc:creator>
  <cp:lastModifiedBy>简墨</cp:lastModifiedBy>
  <dcterms:modified xsi:type="dcterms:W3CDTF">2021-01-20T09:50:48Z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